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о бесплатной выдаче работникам, занятым на работах с вредными условиями труда, молока или равноценных пищевых продуктов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Общие положения </w:t>
      </w:r>
    </w:p>
    <w:p>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разработано в соответствии с требованиями законодательства Российской Федерации в целях сохранения здоровья работников, занятых на работах с вредными условиями труда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1.2. Бесплатная выдача молока или других равноценных пищевых продуктов работникам, занятым на работах с вредными условиями труда, а также их замена компенсационной выплатой по письменным заявлениям работников предусмотрена </w:t>
      </w:r>
      <w:r>
        <w:rPr>
          <w:rFonts w:hAnsi="Times New Roman" w:cs="Times New Roman"/>
          <w:color w:val="000000"/>
          <w:sz w:val="24"/>
          <w:szCs w:val="24"/>
        </w:rPr>
        <w:t>статьей 222</w:t>
      </w:r>
      <w:r>
        <w:rPr>
          <w:rFonts w:hAnsi="Times New Roman" w:cs="Times New Roman"/>
          <w:color w:val="000000"/>
          <w:sz w:val="24"/>
          <w:szCs w:val="24"/>
        </w:rPr>
        <w:t xml:space="preserve"> Трудового кодекса РФ.</w:t>
      </w:r>
    </w:p>
    <w:p>
      <w:pPr>
        <w:spacing w:line="240" w:lineRule="auto"/>
        <w:rPr>
          <w:rFonts w:hAnsi="Times New Roman" w:cs="Times New Roman"/>
          <w:color w:val="000000"/>
          <w:sz w:val="24"/>
          <w:szCs w:val="24"/>
        </w:rPr>
      </w:pPr>
      <w:r>
        <w:rPr>
          <w:rFonts w:hAnsi="Times New Roman" w:cs="Times New Roman"/>
          <w:color w:val="000000"/>
          <w:sz w:val="24"/>
          <w:szCs w:val="24"/>
        </w:rPr>
        <w:t xml:space="preserve">1.3. Нормы и условия бесплатной выдачи молока или других равноценных пищевых продуктов, порядок осуществления компенсационной выплаты определены </w:t>
      </w:r>
      <w:r>
        <w:rPr>
          <w:rFonts w:hAnsi="Times New Roman" w:cs="Times New Roman"/>
          <w:color w:val="000000"/>
          <w:sz w:val="24"/>
          <w:szCs w:val="24"/>
        </w:rPr>
        <w:t>Приказом Минтруда России от 12.05.2022 № 291н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Перечень профессий работников, имеющих право на бесплатное получение молока или других равноценных продуктов в организации, определяется на основе </w:t>
      </w:r>
      <w:r>
        <w:rPr>
          <w:rFonts w:hAnsi="Times New Roman" w:cs="Times New Roman"/>
          <w:color w:val="000000"/>
          <w:sz w:val="24"/>
          <w:szCs w:val="24"/>
        </w:rPr>
        <w:t>Приложения № 1</w:t>
      </w:r>
      <w:r>
        <w:rPr>
          <w:rFonts w:hAnsi="Times New Roman" w:cs="Times New Roman"/>
          <w:color w:val="000000"/>
          <w:sz w:val="24"/>
          <w:szCs w:val="24"/>
        </w:rPr>
        <w:t xml:space="preserve"> к приказу Министерства труда и социальной защиты Российской Федерации от 12 мая 2022 года № 291н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w:t>
      </w:r>
    </w:p>
    <w:p>
      <w:pPr>
        <w:spacing w:line="240" w:lineRule="auto"/>
        <w:rPr>
          <w:rFonts w:hAnsi="Times New Roman" w:cs="Times New Roman"/>
          <w:color w:val="000000"/>
          <w:sz w:val="24"/>
          <w:szCs w:val="24"/>
        </w:rPr>
      </w:pPr>
      <w:r>
        <w:rPr>
          <w:rFonts w:hAnsi="Times New Roman" w:cs="Times New Roman"/>
          <w:color w:val="000000"/>
          <w:sz w:val="24"/>
          <w:szCs w:val="24"/>
        </w:rPr>
        <w:t>1.5. Выдача молока предусмотрена в качестве профилактического и лечебного средства для улучшения состояния здоровья работников, занятых на работах с вредными условиями труда.</w:t>
      </w:r>
    </w:p>
    <w:p>
      <w:pPr>
        <w:spacing w:line="240" w:lineRule="auto"/>
        <w:rPr>
          <w:rFonts w:hAnsi="Times New Roman" w:cs="Times New Roman"/>
          <w:color w:val="000000"/>
          <w:sz w:val="24"/>
          <w:szCs w:val="24"/>
        </w:rPr>
      </w:pPr>
      <w:r>
        <w:rPr>
          <w:rFonts w:hAnsi="Times New Roman" w:cs="Times New Roman"/>
          <w:color w:val="000000"/>
          <w:sz w:val="24"/>
          <w:szCs w:val="24"/>
        </w:rPr>
        <w:t>1.6. Организация работ по обеспечению работников молоком или другими равноценными пищевыми продуктами, которые могут выдаваться работникам вместо молока, возлагается на руководителей структурных подразделений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1.7. Контроль обеспечения работников молоком или другими равноценными пищевыми продуктами, которые могут выдаваться работникам вместо молока в соответствии с настоящим Положением, осуществляет специалист по охране труда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1.8. Ответственность за обеспечение бесплатной выдачи работникам молока и равноценных пищевых продуктов, а также за соблюдение норм и условий их выдачи возлагается на руководителя организации.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2. Термины, определения и нормативные ссылки </w:t>
      </w:r>
    </w:p>
    <w:p>
      <w:pPr>
        <w:spacing w:line="240" w:lineRule="auto"/>
        <w:rPr>
          <w:rFonts w:hAnsi="Times New Roman" w:cs="Times New Roman"/>
          <w:color w:val="000000"/>
          <w:sz w:val="24"/>
          <w:szCs w:val="24"/>
        </w:rPr>
      </w:pPr>
      <w:r>
        <w:rPr>
          <w:rFonts w:hAnsi="Times New Roman" w:cs="Times New Roman"/>
          <w:b/>
          <w:bCs/>
          <w:color w:val="000000"/>
          <w:sz w:val="24"/>
          <w:szCs w:val="24"/>
        </w:rPr>
        <w:t>Работодатель</w:t>
      </w:r>
      <w:r>
        <w:rPr>
          <w:rFonts w:hAnsi="Times New Roman" w:cs="Times New Roman"/>
          <w:color w:val="000000"/>
          <w:sz w:val="24"/>
          <w:szCs w:val="24"/>
        </w:rPr>
        <w:t xml:space="preserve"> - физическое или юридическое лицо, вступившее в трудовые отношения с работником.</w:t>
      </w:r>
    </w:p>
    <w:p>
      <w:pPr>
        <w:spacing w:line="240" w:lineRule="auto"/>
        <w:rPr>
          <w:rFonts w:hAnsi="Times New Roman" w:cs="Times New Roman"/>
          <w:color w:val="000000"/>
          <w:sz w:val="24"/>
          <w:szCs w:val="24"/>
        </w:rPr>
      </w:pPr>
      <w:r>
        <w:rPr>
          <w:rFonts w:hAnsi="Times New Roman" w:cs="Times New Roman"/>
          <w:b/>
          <w:bCs/>
          <w:color w:val="000000"/>
          <w:sz w:val="24"/>
          <w:szCs w:val="24"/>
        </w:rPr>
        <w:t>Условия труда</w:t>
      </w:r>
      <w:r>
        <w:rPr>
          <w:rFonts w:hAnsi="Times New Roman" w:cs="Times New Roman"/>
          <w:color w:val="000000"/>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pPr>
        <w:spacing w:line="240" w:lineRule="auto"/>
        <w:rPr>
          <w:rFonts w:hAnsi="Times New Roman" w:cs="Times New Roman"/>
          <w:color w:val="000000"/>
          <w:sz w:val="24"/>
          <w:szCs w:val="24"/>
        </w:rPr>
      </w:pPr>
      <w:r>
        <w:rPr>
          <w:rFonts w:hAnsi="Times New Roman" w:cs="Times New Roman"/>
          <w:b/>
          <w:bCs/>
          <w:color w:val="000000"/>
          <w:sz w:val="24"/>
          <w:szCs w:val="24"/>
        </w:rPr>
        <w:t>Вредный производственный фактор</w:t>
      </w:r>
      <w:r>
        <w:rPr>
          <w:rFonts w:hAnsi="Times New Roman" w:cs="Times New Roman"/>
          <w:color w:val="000000"/>
          <w:sz w:val="24"/>
          <w:szCs w:val="24"/>
        </w:rPr>
        <w:t xml:space="preserve"> - производственный фактор, воздействие которого на работника может привести к его заболеванию.</w:t>
      </w:r>
    </w:p>
    <w:p>
      <w:pPr>
        <w:spacing w:line="240" w:lineRule="auto"/>
        <w:rPr>
          <w:rFonts w:hAnsi="Times New Roman" w:cs="Times New Roman"/>
          <w:color w:val="000000"/>
          <w:sz w:val="24"/>
          <w:szCs w:val="24"/>
        </w:rPr>
      </w:pPr>
      <w:r>
        <w:rPr>
          <w:rFonts w:hAnsi="Times New Roman" w:cs="Times New Roman"/>
          <w:b/>
          <w:bCs/>
          <w:color w:val="000000"/>
          <w:sz w:val="24"/>
          <w:szCs w:val="24"/>
        </w:rPr>
        <w:t>Специальная оценка условия труда (СОУТ)</w:t>
      </w:r>
      <w:r>
        <w:rPr>
          <w:rFonts w:hAnsi="Times New Roman" w:cs="Times New Roman"/>
          <w:color w:val="000000"/>
          <w:sz w:val="24"/>
          <w:szCs w:val="24"/>
        </w:rPr>
        <w:t xml:space="preserve"> - 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(гигиенических нормативов) условий труда и применения средств индивидуальной и коллективной защиты работников.</w:t>
      </w:r>
    </w:p>
    <w:p>
      <w:pPr>
        <w:spacing w:line="240" w:lineRule="auto"/>
        <w:rPr>
          <w:rFonts w:hAnsi="Times New Roman" w:cs="Times New Roman"/>
          <w:color w:val="000000"/>
          <w:sz w:val="24"/>
          <w:szCs w:val="24"/>
        </w:rPr>
      </w:pPr>
      <w:r>
        <w:rPr>
          <w:rFonts w:hAnsi="Times New Roman" w:cs="Times New Roman"/>
          <w:b/>
          <w:bCs/>
          <w:color w:val="000000"/>
          <w:sz w:val="24"/>
          <w:szCs w:val="24"/>
        </w:rPr>
        <w:t>Химический фактор</w:t>
      </w:r>
      <w:r>
        <w:rPr>
          <w:rFonts w:hAnsi="Times New Roman" w:cs="Times New Roman"/>
          <w:color w:val="000000"/>
          <w:sz w:val="24"/>
          <w:szCs w:val="24"/>
        </w:rPr>
        <w:t xml:space="preserve"> - воздействие химических веществ, смесей, в том числе некоторых веществ биологической природы (антибиотики, витамины, гормоны, ферменты, белковые препараты), которые получают в результате химического синтеза и (или) для контроля которых используют методы химического анализа.</w:t>
      </w:r>
    </w:p>
    <w:p>
      <w:pPr>
        <w:spacing w:line="240" w:lineRule="auto"/>
        <w:rPr>
          <w:rFonts w:hAnsi="Times New Roman" w:cs="Times New Roman"/>
          <w:color w:val="000000"/>
          <w:sz w:val="24"/>
          <w:szCs w:val="24"/>
        </w:rPr>
      </w:pPr>
      <w:r>
        <w:rPr>
          <w:rFonts w:hAnsi="Times New Roman" w:cs="Times New Roman"/>
          <w:b/>
          <w:bCs/>
          <w:color w:val="000000"/>
          <w:sz w:val="24"/>
          <w:szCs w:val="24"/>
        </w:rPr>
        <w:t>ПДК (предельно допустимая концентрация)</w:t>
      </w:r>
      <w:r>
        <w:rPr>
          <w:rFonts w:hAnsi="Times New Roman" w:cs="Times New Roman"/>
          <w:color w:val="000000"/>
          <w:sz w:val="24"/>
          <w:szCs w:val="24"/>
        </w:rPr>
        <w:t xml:space="preserve"> - установленный безопасный уровень вещества в воздухе рабочей зоны (возможно, в почве, воде, снеге), соблюдение которого позволяет сохранить здоровье работника в течение рабочей смены, нормального производственного стажа и по выходе на пенсию. Не оказывает негативного воздействия на последующее поколение.</w:t>
      </w:r>
    </w:p>
    <w:p>
      <w:pPr>
        <w:spacing w:line="240" w:lineRule="auto"/>
        <w:rPr>
          <w:rFonts w:hAnsi="Times New Roman" w:cs="Times New Roman"/>
          <w:color w:val="000000"/>
          <w:sz w:val="24"/>
          <w:szCs w:val="24"/>
        </w:rPr>
      </w:pPr>
      <w:r>
        <w:rPr>
          <w:rFonts w:hAnsi="Times New Roman" w:cs="Times New Roman"/>
          <w:b/>
          <w:bCs/>
          <w:color w:val="000000"/>
          <w:sz w:val="24"/>
          <w:szCs w:val="24"/>
        </w:rPr>
        <w:t>ПДУ (предельно допустимый уровень)</w:t>
      </w:r>
      <w:r>
        <w:rPr>
          <w:rFonts w:hAnsi="Times New Roman" w:cs="Times New Roman"/>
          <w:color w:val="000000"/>
          <w:sz w:val="24"/>
          <w:szCs w:val="24"/>
        </w:rPr>
        <w:t xml:space="preserve"> - предельное значение величины вредного производственного фактора, воздействие которого при ежедневной регламентированной продолжительности в течение всего трудового стажа не приводит как к снижению работоспособности и заболеванию, так и к заболеванию в последующий период жизни.</w:t>
      </w:r>
    </w:p>
    <w:p>
      <w:pPr>
        <w:spacing w:line="240" w:lineRule="auto"/>
        <w:rPr>
          <w:rFonts w:hAnsi="Times New Roman" w:cs="Times New Roman"/>
          <w:color w:val="000000"/>
          <w:sz w:val="24"/>
          <w:szCs w:val="24"/>
        </w:rPr>
      </w:pPr>
      <w:r>
        <w:rPr>
          <w:rFonts w:hAnsi="Times New Roman" w:cs="Times New Roman"/>
          <w:b/>
          <w:bCs/>
          <w:color w:val="000000"/>
          <w:sz w:val="24"/>
          <w:szCs w:val="24"/>
        </w:rPr>
        <w:t>Молоко</w:t>
      </w:r>
      <w:r>
        <w:rPr>
          <w:rFonts w:hAnsi="Times New Roman" w:cs="Times New Roman"/>
          <w:color w:val="000000"/>
          <w:sz w:val="24"/>
          <w:szCs w:val="24"/>
        </w:rPr>
        <w:t xml:space="preserve"> - продукт нормальной физиологической секреции молочных желез сельскохозяйственных животных, полученный от одного или нескольких животных в период лактации при одном и более доении, без каких-либо добавлений к этому продукту или извлечений каких-либо веществ из него.</w:t>
      </w:r>
    </w:p>
    <w:p>
      <w:pPr>
        <w:spacing w:line="240" w:lineRule="auto"/>
        <w:rPr>
          <w:rFonts w:hAnsi="Times New Roman" w:cs="Times New Roman"/>
          <w:color w:val="000000"/>
          <w:sz w:val="24"/>
          <w:szCs w:val="24"/>
        </w:rPr>
      </w:pPr>
      <w:r>
        <w:rPr>
          <w:rFonts w:hAnsi="Times New Roman" w:cs="Times New Roman"/>
          <w:color w:val="000000"/>
          <w:sz w:val="24"/>
          <w:szCs w:val="24"/>
        </w:rPr>
        <w:t>Настоящее Положение разработано с учетом требований следующих нормативных актов: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w:t>
      </w:r>
      <w:r>
        <w:rPr>
          <w:rFonts w:hAnsi="Times New Roman" w:cs="Times New Roman"/>
          <w:color w:val="000000"/>
          <w:sz w:val="24"/>
          <w:szCs w:val="24"/>
        </w:rPr>
        <w:t>Трудовой кодекс РФ</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2. </w:t>
      </w:r>
      <w:r>
        <w:rPr>
          <w:rFonts w:hAnsi="Times New Roman" w:cs="Times New Roman"/>
          <w:color w:val="000000"/>
          <w:sz w:val="24"/>
          <w:szCs w:val="24"/>
        </w:rPr>
        <w:t>Приказ Минтруда России от 29.10.2021 № 776н</w:t>
      </w:r>
      <w:r>
        <w:rPr>
          <w:rFonts w:hAnsi="Times New Roman" w:cs="Times New Roman"/>
          <w:color w:val="000000"/>
          <w:sz w:val="24"/>
          <w:szCs w:val="24"/>
        </w:rPr>
        <w:t xml:space="preserve"> Приказ Об утверждении Примерного положения о системе управления охраной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 </w:t>
      </w:r>
      <w:r>
        <w:rPr>
          <w:rFonts w:hAnsi="Times New Roman" w:cs="Times New Roman"/>
          <w:color w:val="000000"/>
          <w:sz w:val="24"/>
          <w:szCs w:val="24"/>
        </w:rPr>
        <w:t>Постановление Правительства РФ от 13.03.2008 N 168</w:t>
      </w:r>
      <w:r>
        <w:rPr>
          <w:rFonts w:hAnsi="Times New Roman" w:cs="Times New Roman"/>
          <w:color w:val="000000"/>
          <w:sz w:val="24"/>
          <w:szCs w:val="24"/>
        </w:rPr>
        <w:t xml:space="preserve"> "О порядке определения норм и условий бесплатной выдачи лечебно-профилактического питания, молока или других равноценных пищевых продуктов и осуществления компенсационной выплаты в размере, эквивалентном стоимости молока или других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4. </w:t>
      </w:r>
      <w:r>
        <w:rPr>
          <w:rFonts w:hAnsi="Times New Roman" w:cs="Times New Roman"/>
          <w:color w:val="000000"/>
          <w:sz w:val="24"/>
          <w:szCs w:val="24"/>
        </w:rPr>
        <w:t>Приказ Минтруда России от 12.05.2022 № 291н</w:t>
      </w:r>
      <w:r>
        <w:rPr>
          <w:rFonts w:hAnsi="Times New Roman" w:cs="Times New Roman"/>
          <w:color w:val="000000"/>
          <w:sz w:val="24"/>
          <w:szCs w:val="24"/>
        </w:rPr>
        <w:t xml:space="preserve">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3. Порядок организации выдачи молока </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Бесплатная выдача молока или равноценных пищевых продуктов производится работникам </w:t>
      </w:r>
      <w:r>
        <w:rPr>
          <w:rFonts w:hAnsi="Times New Roman" w:cs="Times New Roman"/>
          <w:color w:val="000000"/>
          <w:sz w:val="24"/>
          <w:szCs w:val="24"/>
        </w:rPr>
        <w:t>___________</w:t>
      </w:r>
      <w:r>
        <w:rPr>
          <w:rFonts w:hAnsi="Times New Roman" w:cs="Times New Roman"/>
          <w:color w:val="000000"/>
          <w:sz w:val="24"/>
          <w:szCs w:val="24"/>
        </w:rPr>
        <w:t xml:space="preserve"> в дни фактической занятости на работах с вредными условиями труда, обусловленными наличием на рабочем месте и превышающим установленные гигиенические нормативы уровнем вредных производственных факторов, предусмотренных Перечнем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(далее - Перечень), приведенным в </w:t>
      </w:r>
      <w:r>
        <w:rPr>
          <w:rFonts w:hAnsi="Times New Roman" w:cs="Times New Roman"/>
          <w:color w:val="000000"/>
          <w:sz w:val="24"/>
          <w:szCs w:val="24"/>
        </w:rPr>
        <w:t>приложении № 1</w:t>
      </w:r>
      <w:r>
        <w:rPr>
          <w:rFonts w:hAnsi="Times New Roman" w:cs="Times New Roman"/>
          <w:color w:val="000000"/>
          <w:sz w:val="24"/>
          <w:szCs w:val="24"/>
        </w:rPr>
        <w:t xml:space="preserve"> к приказу Минтруда России от 12.05.2022 № 291н.</w:t>
      </w:r>
    </w:p>
    <w:p>
      <w:pPr>
        <w:spacing w:line="240" w:lineRule="auto"/>
        <w:rPr>
          <w:rFonts w:hAnsi="Times New Roman" w:cs="Times New Roman"/>
          <w:color w:val="000000"/>
          <w:sz w:val="24"/>
          <w:szCs w:val="24"/>
        </w:rPr>
      </w:pPr>
      <w:r>
        <w:rPr>
          <w:rFonts w:hAnsi="Times New Roman" w:cs="Times New Roman"/>
          <w:color w:val="000000"/>
          <w:sz w:val="24"/>
          <w:szCs w:val="24"/>
        </w:rPr>
        <w:t xml:space="preserve">Бесплатная выдача молока или равноценных пищевых продуктов работникам </w:t>
      </w:r>
      <w:r>
        <w:rPr>
          <w:rFonts w:hAnsi="Times New Roman" w:cs="Times New Roman"/>
          <w:color w:val="000000"/>
          <w:sz w:val="24"/>
          <w:szCs w:val="24"/>
        </w:rPr>
        <w:t>____________</w:t>
      </w:r>
      <w:r>
        <w:rPr>
          <w:rFonts w:hAnsi="Times New Roman" w:cs="Times New Roman"/>
          <w:color w:val="000000"/>
          <w:sz w:val="24"/>
          <w:szCs w:val="24"/>
        </w:rPr>
        <w:t xml:space="preserve"> занятым на работах с вредными условиями труда, производится не позднее даты, следующей за датой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(ФГИС СОУТ) за всё время работы в таких условиях, в том числе за работу сверх установленной нормы рабочего времени (сверхурочная работа, работа в выходной или нерабочий праздничный день, дежурство сверх месячной нормы рабочего времени по графику, работа по совместительству).</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Специалист по охране труда </w:t>
      </w:r>
      <w:r>
        <w:rPr>
          <w:rFonts w:hAnsi="Times New Roman" w:cs="Times New Roman"/>
          <w:color w:val="000000"/>
          <w:sz w:val="24"/>
          <w:szCs w:val="24"/>
        </w:rPr>
        <w:t>____________</w:t>
      </w:r>
      <w:r>
        <w:rPr>
          <w:rFonts w:hAnsi="Times New Roman" w:cs="Times New Roman"/>
          <w:color w:val="000000"/>
          <w:sz w:val="24"/>
          <w:szCs w:val="24"/>
        </w:rPr>
        <w:t>составляет "Перечень профессий работников, занятых на работах с вредными условиями труда" на основании результатов проведенной специальной оценки условий труда (далее - СОУТ). Размеры и виды компенсаций указываются в картах СОУТ.</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организации своим приказом назначает лиц, ответственных за:</w:t>
      </w:r>
    </w:p>
    <w:p>
      <w:pPr>
        <w:spacing w:line="240" w:lineRule="auto"/>
        <w:rPr>
          <w:rFonts w:hAnsi="Times New Roman" w:cs="Times New Roman"/>
          <w:color w:val="000000"/>
          <w:sz w:val="24"/>
          <w:szCs w:val="24"/>
        </w:rPr>
      </w:pPr>
      <w:r>
        <w:rPr>
          <w:rFonts w:hAnsi="Times New Roman" w:cs="Times New Roman"/>
          <w:color w:val="000000"/>
          <w:sz w:val="24"/>
          <w:szCs w:val="24"/>
        </w:rPr>
        <w:t>- расчет потребности молока или других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организацию процедуры закупки молока или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организацию ежедневной выдачи и учета выдачи молока или равноценных пищевых продуктов, определяет места и время выдачи молока или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Выдача и употребление молока или равноценных пищевых продуктов осуществляются в столовой </w:t>
      </w:r>
      <w:r>
        <w:rPr>
          <w:rFonts w:hAnsi="Times New Roman" w:cs="Times New Roman"/>
          <w:color w:val="000000"/>
          <w:sz w:val="24"/>
          <w:szCs w:val="24"/>
        </w:rPr>
        <w:t>____________</w:t>
      </w:r>
      <w:r>
        <w:rPr>
          <w:rFonts w:hAnsi="Times New Roman" w:cs="Times New Roman"/>
          <w:color w:val="000000"/>
          <w:sz w:val="24"/>
          <w:szCs w:val="24"/>
        </w:rPr>
        <w:t>или в помещениях, специально оборудованных в соответствии с утвержденными санитарно-гигиеническими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3.3. Норма бесплатной выдачи молока составляет 0,5 литра за смену независимо от продолжительности смены. Если время работы составляет менее половины продолжительности рабочей смены, молоко не выдается.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 Работникам </w:t>
      </w:r>
      <w:r>
        <w:rPr>
          <w:rFonts w:hAnsi="Times New Roman" w:cs="Times New Roman"/>
          <w:color w:val="000000"/>
          <w:sz w:val="24"/>
          <w:szCs w:val="24"/>
        </w:rPr>
        <w:t>____________</w:t>
      </w:r>
      <w:r>
        <w:rPr>
          <w:rFonts w:hAnsi="Times New Roman" w:cs="Times New Roman"/>
          <w:color w:val="000000"/>
          <w:sz w:val="24"/>
          <w:szCs w:val="24"/>
        </w:rPr>
        <w:t xml:space="preserve"> периодически контактирующим с неорганическими соединениями цветных металлов (кроме соединений алюминия, кальция и магния), в дни фактической занятости дополнительно к молоку выдается 2 г пектина в составе обогащенных им пищевых продуктов: напитков, киселей, желе, джемов, мармеладов, соковой продукции из фруктов и (или) овощей и консервов (фактическое содержание пектина указывается изготовителем).</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замена этих продуктов натуральными фруктовыми и (или) овощными соками с мякотью в количестве 300 мл.</w:t>
      </w:r>
    </w:p>
    <w:p>
      <w:pPr>
        <w:spacing w:line="240" w:lineRule="auto"/>
        <w:rPr>
          <w:rFonts w:hAnsi="Times New Roman" w:cs="Times New Roman"/>
          <w:color w:val="000000"/>
          <w:sz w:val="24"/>
          <w:szCs w:val="24"/>
        </w:rPr>
      </w:pPr>
      <w:r>
        <w:rPr>
          <w:rFonts w:hAnsi="Times New Roman" w:cs="Times New Roman"/>
          <w:color w:val="000000"/>
          <w:sz w:val="24"/>
          <w:szCs w:val="24"/>
        </w:rPr>
        <w:t>При постоянном контакте с неорганическими соединениями цветных металлов (кроме соединений алюминия, кальция и магния), обусловленным производственным (технологическим) процессом, в дни фактической занятости вместо молока выдаются кисломолочные продукты или обогащенные пектином пищевые продукты лечебно-профилактического питания при вредных условиях труда, содержащие не менее 2 г пектина или растворимых пищевых волокон (фактическое содержание пектина или растворимых пищевых волокон указывается изготовителем).</w:t>
      </w:r>
    </w:p>
    <w:p>
      <w:pPr>
        <w:spacing w:line="240" w:lineRule="auto"/>
        <w:rPr>
          <w:rFonts w:hAnsi="Times New Roman" w:cs="Times New Roman"/>
          <w:color w:val="000000"/>
          <w:sz w:val="24"/>
          <w:szCs w:val="24"/>
        </w:rPr>
      </w:pPr>
      <w:r>
        <w:rPr>
          <w:rFonts w:hAnsi="Times New Roman" w:cs="Times New Roman"/>
          <w:color w:val="000000"/>
          <w:sz w:val="24"/>
          <w:szCs w:val="24"/>
        </w:rPr>
        <w:t>Выдача обогащенных пектином пищевых продуктов (напитков, киселей, желе, джемов, мармеладов, соковой продукции из фруктов и (или) овощей и консервов) должна быть организована перед началом работы, а кисломолочных продуктов - в течение рабочего дня.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3.5. Не допускается замена молока сметаной, сливочным маслом, другими продуктами (кроме предусмотренных таблицей 1 </w:t>
      </w:r>
      <w:r>
        <w:rPr>
          <w:rFonts w:hAnsi="Times New Roman" w:cs="Times New Roman"/>
          <w:color w:val="000000"/>
          <w:sz w:val="24"/>
          <w:szCs w:val="24"/>
        </w:rPr>
        <w:t>Приказа Минтруда России от 12.05.2022 № 291н</w:t>
      </w:r>
      <w:r>
        <w:rPr>
          <w:rFonts w:hAnsi="Times New Roman" w:cs="Times New Roman"/>
          <w:color w:val="000000"/>
          <w:sz w:val="24"/>
          <w:szCs w:val="24"/>
        </w:rPr>
        <w:t>), а также выдача молока или равноценных пищевых продуктов за одну или несколько смен вперед. Не допускается выдача молока или равноценных пищевых продуктов за прошедшие смены, не полученных своевременно имеющими на это право работниками.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Порядок выдачи не полученных своевременно вследствие действий ответственных лиц </w:t>
      </w:r>
      <w:r>
        <w:rPr>
          <w:rFonts w:hAnsi="Times New Roman" w:cs="Times New Roman"/>
          <w:color w:val="000000"/>
          <w:sz w:val="24"/>
          <w:szCs w:val="24"/>
        </w:rPr>
        <w:t>____________</w:t>
      </w:r>
      <w:r>
        <w:rPr>
          <w:rFonts w:hAnsi="Times New Roman" w:cs="Times New Roman"/>
          <w:color w:val="000000"/>
          <w:sz w:val="24"/>
          <w:szCs w:val="24"/>
        </w:rPr>
        <w:t>молока или равноценных пищевых продуктов, имеющими на это право работниками установлен путем возмещения работникам их стоимости.</w:t>
      </w:r>
    </w:p>
    <w:p>
      <w:pPr>
        <w:spacing w:line="240" w:lineRule="auto"/>
        <w:rPr>
          <w:rFonts w:hAnsi="Times New Roman" w:cs="Times New Roman"/>
          <w:color w:val="000000"/>
          <w:sz w:val="24"/>
          <w:szCs w:val="24"/>
        </w:rPr>
      </w:pPr>
      <w:r>
        <w:rPr>
          <w:rFonts w:hAnsi="Times New Roman" w:cs="Times New Roman"/>
          <w:color w:val="000000"/>
          <w:sz w:val="24"/>
          <w:szCs w:val="24"/>
        </w:rPr>
        <w:t>3.6. Замена молока равноценными пищевыми продуктами допускается по письменным заявлениям работников. Допускается замена равноценных пищевых продуктов на молоко по письменным заявлениям работников с учетом мнения выборного органа первичной профсоюзной организации или иного представительного органа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3.7. Замена молока на пищевые продукты лечебно-профилактического питания при вредных условиях труда допускается только при прохождении ими процедуры государственной регистрации продукции в соответствии с требованиями действующего законодательства.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3.8. Выдача работникам </w:t>
      </w:r>
      <w:r>
        <w:rPr>
          <w:rFonts w:hAnsi="Times New Roman" w:cs="Times New Roman"/>
          <w:color w:val="000000"/>
          <w:sz w:val="24"/>
          <w:szCs w:val="24"/>
        </w:rPr>
        <w:t>____________</w:t>
      </w:r>
      <w:r>
        <w:rPr>
          <w:rFonts w:hAnsi="Times New Roman" w:cs="Times New Roman"/>
          <w:color w:val="000000"/>
          <w:sz w:val="24"/>
          <w:szCs w:val="24"/>
        </w:rPr>
        <w:t>по установленным нормам молока или равноценных пищевых продуктов может быть заменена по письменным заявлениям работников компенсационной выплатой в размере, эквивалентном стоимости молока или равноценных пищевых продуктов, которая производится в соответствии с Порядком осуществления компенсационной выплаты в размере, эквивалентном стоимости молока или других равноценных пищевых продуктов, приведенным в приложении № 3 Приказа Минтруда России от 12.05.2022 № 291н.</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замена компенсационной выплаты на молоко или равноценные пищевые продукты по письменным заявлениям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3.9. Работникам, получающим бесплатно лечебно-профилактическое питание при выполнении отдельных видов работ, молоко или равноценные пищевые продукты не выдаются.</w:t>
      </w:r>
    </w:p>
    <w:p>
      <w:pPr>
        <w:spacing w:line="240" w:lineRule="auto"/>
        <w:rPr>
          <w:rFonts w:hAnsi="Times New Roman" w:cs="Times New Roman"/>
          <w:color w:val="000000"/>
          <w:sz w:val="24"/>
          <w:szCs w:val="24"/>
        </w:rPr>
      </w:pPr>
      <w:r>
        <w:rPr>
          <w:rFonts w:hAnsi="Times New Roman" w:cs="Times New Roman"/>
          <w:color w:val="000000"/>
          <w:sz w:val="24"/>
          <w:szCs w:val="24"/>
        </w:rPr>
        <w:t>3.10. Ответственность за обеспечение бесплатной выдачи работникам молока и равноценных пищевых продуктов, а также за соблюдение настоящих норм и условий их выдачи возлагается на заместителя директора по общим вопросам.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3.11. В случае обеспечения безопасных (оптимальных или допустимых) условий труда по включенным в Перечень вредным производственным факторам, подтвержденных результатами проведения специальной оценки условий труда на рабочих местах, </w:t>
      </w:r>
      <w:r>
        <w:rPr>
          <w:rFonts w:hAnsi="Times New Roman" w:cs="Times New Roman"/>
          <w:color w:val="000000"/>
          <w:sz w:val="24"/>
          <w:szCs w:val="24"/>
        </w:rPr>
        <w:t>____________</w:t>
      </w:r>
      <w:r>
        <w:rPr>
          <w:rFonts w:hAnsi="Times New Roman" w:cs="Times New Roman"/>
          <w:color w:val="000000"/>
          <w:sz w:val="24"/>
          <w:szCs w:val="24"/>
        </w:rPr>
        <w:t>вправе принять решение о прекращении бесплатной выдачи молока или равноценных пищевых продуктов с учетом мнения выборного органа первичной профсоюзной организации или иного представительного органа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3.12. В случае отсутствия или несвоевременного проведения специальной оценки условий труда выдача молока и других равноценных пищевых продуктов имеющим на это право работникам осуществляется с учетом результатов ранее проведенной специальной оценки условий труда до момента проведения специальной оценки условий труда.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4. Порядок осуществления компенсационной выплаты в размере, эквивалентном стоимости молока </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В соответствии со </w:t>
      </w:r>
      <w:r>
        <w:rPr>
          <w:rFonts w:hAnsi="Times New Roman" w:cs="Times New Roman"/>
          <w:color w:val="000000"/>
          <w:sz w:val="24"/>
          <w:szCs w:val="24"/>
        </w:rPr>
        <w:t>статьей 222</w:t>
      </w:r>
      <w:r>
        <w:rPr>
          <w:rFonts w:hAnsi="Times New Roman" w:cs="Times New Roman"/>
          <w:color w:val="000000"/>
          <w:sz w:val="24"/>
          <w:szCs w:val="24"/>
        </w:rPr>
        <w:t xml:space="preserve"> Трудового кодекса РФ выдача работникам по установленным нормам молока или других равноценных пищевых продуктов может быть заменена по письменным заявлениям работников компенсационной выплатой в размере, эквивалентном стоимости молока, в соответствии с заключенным коллективным договором и (или) трудовым договором.</w:t>
      </w:r>
    </w:p>
    <w:p>
      <w:pPr>
        <w:spacing w:line="240" w:lineRule="auto"/>
        <w:rPr>
          <w:rFonts w:hAnsi="Times New Roman" w:cs="Times New Roman"/>
          <w:color w:val="000000"/>
          <w:sz w:val="24"/>
          <w:szCs w:val="24"/>
        </w:rPr>
      </w:pPr>
      <w:r>
        <w:rPr>
          <w:rFonts w:hAnsi="Times New Roman" w:cs="Times New Roman"/>
          <w:color w:val="000000"/>
          <w:sz w:val="24"/>
          <w:szCs w:val="24"/>
        </w:rPr>
        <w:t>4.2. Размер компенсационной выплаты устанавливается на основании данных территориального органа Росстата и включаются в коллективный договор.</w:t>
      </w:r>
    </w:p>
    <w:p>
      <w:pPr>
        <w:spacing w:line="240" w:lineRule="auto"/>
        <w:rPr>
          <w:rFonts w:hAnsi="Times New Roman" w:cs="Times New Roman"/>
          <w:color w:val="000000"/>
          <w:sz w:val="24"/>
          <w:szCs w:val="24"/>
        </w:rPr>
      </w:pPr>
      <w:r>
        <w:rPr>
          <w:rFonts w:hAnsi="Times New Roman" w:cs="Times New Roman"/>
          <w:color w:val="000000"/>
          <w:sz w:val="24"/>
          <w:szCs w:val="24"/>
        </w:rPr>
        <w:t>Размер компенсационной выплаты услуг подлежит ежегодной индексации в зависимости от уровня инфляции по данным Росстата.</w:t>
      </w:r>
    </w:p>
    <w:p>
      <w:pPr>
        <w:spacing w:line="240" w:lineRule="auto"/>
        <w:rPr>
          <w:rFonts w:hAnsi="Times New Roman" w:cs="Times New Roman"/>
          <w:color w:val="000000"/>
          <w:sz w:val="24"/>
          <w:szCs w:val="24"/>
        </w:rPr>
      </w:pPr>
      <w:r>
        <w:rPr>
          <w:rFonts w:hAnsi="Times New Roman" w:cs="Times New Roman"/>
          <w:color w:val="000000"/>
          <w:sz w:val="24"/>
          <w:szCs w:val="24"/>
        </w:rPr>
        <w:t>Размер компенсационной выплаты принимается эквивалентным стоимости молока жирностью не менее 2,5% или равноценных пищевых продуктов в розничной торговле по месту расположения работодателя на территории административной единицы субъекта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получающим вместо молока равноценные пищевые продукты, размер компенсационной выплаты устанавливается исходя из стоимости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4.3. Компенсационная выплата должна производиться не реже 1 раза в месяц в срок не позднее 15 числа месяца, следующего за расчетным.</w:t>
      </w:r>
    </w:p>
    <w:p>
      <w:pPr>
        <w:spacing w:line="240" w:lineRule="auto"/>
        <w:rPr>
          <w:rFonts w:hAnsi="Times New Roman" w:cs="Times New Roman"/>
          <w:color w:val="000000"/>
          <w:sz w:val="24"/>
          <w:szCs w:val="24"/>
        </w:rPr>
      </w:pPr>
      <w:r>
        <w:rPr>
          <w:rFonts w:hAnsi="Times New Roman" w:cs="Times New Roman"/>
          <w:color w:val="000000"/>
          <w:sz w:val="24"/>
          <w:szCs w:val="24"/>
        </w:rPr>
        <w:t>4.4. Начисление компенсационной выплаты работнику производится исходя из нормы выдачи молока за смену, размера компенсационной выплаты, определенной в соответствии с пунктом 4.3, и количества отработанных смен.</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5. Финансовое обеспечение расходов на приобретение молока или других равноценных пищевых продуктов, которые могут выдаваться работникам вместо молока, и на компенсационные выплаты в размере, эквивалентном стоимости молока </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Расходование средств на приобретение молока или других равноценных пищевых продуктов, которые могут выдаваться работникам вместо молока, а также на компенсационные выплаты в размере, эквивалентном стоимости молока, осуществляется в пределах утвержденных средств по бюджетной смете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5.2. Размер плановых средств на приобретение молока или других равноценных пищевых продуктов, а также на компенсационные выплаты в размере, эквивалентном стоимости молока, на плановый период исчисляется исходя из количества рабочих смен по производственному календарю, численности работников, имеющих право на бесплатное получение молока, нормы выдачи молока за смену и стоимости молока за месяц, предшествующий подготовке расчетов, по данным территориального органа Росстата.</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df5afdf0589d4dd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